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866775" cy="571500"/>
            <wp:effectExtent b="0" l="0" r="0" t="0"/>
            <wp:wrapSquare wrapText="bothSides" distB="0" distT="0" distL="114300" distR="11430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639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01"/>
        <w:gridCol w:w="6237"/>
        <w:gridCol w:w="1701"/>
        <w:tblGridChange w:id="0">
          <w:tblGrid>
            <w:gridCol w:w="1701"/>
            <w:gridCol w:w="6237"/>
            <w:gridCol w:w="1701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tabs>
                <w:tab w:val="left" w:pos="330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tabs>
                <w:tab w:val="center" w:pos="5387"/>
                <w:tab w:val="right" w:pos="10774"/>
              </w:tabs>
              <w:ind w:right="-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tabs>
                <w:tab w:val="center" w:pos="5387"/>
                <w:tab w:val="right" w:pos="10774"/>
              </w:tabs>
              <w:ind w:right="-1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ISTITUTO COMPRENSIVO MAPPANO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-412749</wp:posOffset>
                  </wp:positionV>
                  <wp:extent cx="371475" cy="359410"/>
                  <wp:effectExtent b="0" l="0" r="0" t="0"/>
                  <wp:wrapSquare wrapText="bothSides" distB="0" distT="0" distL="114300" distR="11430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9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Infanzia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Primaria “Sandro Pertini”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Secondaria di Primo Grado “Giovanni Falcone”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Via Tibaldi, 70  - 10079 Mappano (TO)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Codice meccanografico: TOIC860003 - Codice Fiscale: 92028850011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Web: http//: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www.icmappano.edu.it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P.E.O -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toic860003@istruzione.it</w:t>
              </w:r>
            </w:hyperlink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P.E.C.-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ind w:right="-1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Tel. 0112222144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72135"/>
                  <wp:effectExtent b="0" l="0" r="0" t="0"/>
                  <wp:wrapSquare wrapText="bothSides" distB="0" distT="0" distL="114300" distR="11430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72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51437</wp:posOffset>
                  </wp:positionH>
                  <wp:positionV relativeFrom="paragraph">
                    <wp:posOffset>-173354</wp:posOffset>
                  </wp:positionV>
                  <wp:extent cx="862965" cy="831850"/>
                  <wp:effectExtent b="0" l="0" r="0" t="0"/>
                  <wp:wrapNone/>
                  <wp:docPr id="5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831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37466</wp:posOffset>
                  </wp:positionH>
                  <wp:positionV relativeFrom="paragraph">
                    <wp:posOffset>0</wp:posOffset>
                  </wp:positionV>
                  <wp:extent cx="918845" cy="500380"/>
                  <wp:effectExtent b="0" l="0" r="0" t="0"/>
                  <wp:wrapSquare wrapText="bothSides" distB="0" distT="0" distL="114300" distR="114300"/>
                  <wp:docPr id="2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00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rPr>
          <w:rFonts w:ascii="BookmanITC Lt BT" w:cs="BookmanITC Lt BT" w:eastAsia="BookmanITC Lt BT" w:hAnsi="BookmanITC Lt BT"/>
          <w:color w:val="00000a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Piano di Studio Personalizzato (PSP) per studenti stranieri/NAI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Anno scolastico 20__ -  20__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SCHEDA DATI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 e nome: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 di nascita: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Mese e anno di arrivo in Italia: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Carriera scolastica: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‐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Tipologia di scuola frequentata nel Paese d’origine: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‐ Scuole frequentate in Italia: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d’origine: ………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Lingue studiate oltre a quella d’origine: 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Indicare il livello di competenza in lingua italiana: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0: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Non comprende né parla la lingua italiana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La comunicazione è gestuale e l’insegnante utilizza la corrispondenza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parole/immagini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1: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Conosce/riconosce i segni-suoni della lingua italiana (alfabeto)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Risponde a semplici domande o inviti (Vieni qua, Aspetta, Hai capito?, …)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Riconosce/comprende alcune parole all’interno di semplici messaggi situazionali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(Prendi il quaderno, Copia l’esercizio…) spesso rinforzati dalla comunicazione gestuale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Produce espressioni incomplete ancorate ad una/due parole (Posso bagno?)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2: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Conosce parole legate a situazioni e ambienti frequentati (casa, scuola, cibo, abiti...)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Capisce e sa formulare frasi semplici con aggettivi e avverbi di luogo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Sa formulare e sa rispondere a semplici domande (Da dove vieni?, Come ti chiami?...)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3: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Capisce semplici discorsi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□Produce frasi (soggetto + verbo + complemento)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Usa avverbi interrogativi, di tempo per formulare domande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Utilizza il presente, l’infinito, il participio passato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4: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È impegnato nell’apprendimento della lingua per studiare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Conoscenza lessicale: conosce/usa sinonimi e contrari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Conoscenza morfologica: produce frasi rispettando concordanze e uso dei modi e tempi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Conoscenza sintattica: sa organizzare frasi sintatticamente complesse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Italia vive: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i genitori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altri (specificare)…………………………………………………………………………………………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eventuali informazioni ritenute utili da segnalare: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</w:t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SITUAZIONE IN INGRESSO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[attraverso prove scritte e orali, esercitazioni,osservazioni in tutte le situazioni comunicative]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1260"/>
        <w:gridCol w:w="6120"/>
        <w:tblGridChange w:id="0">
          <w:tblGrid>
            <w:gridCol w:w="2628"/>
            <w:gridCol w:w="1260"/>
            <w:gridCol w:w="61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QCE 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orale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Produzione scritta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scritta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Correttezza ortografica e grammaticale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*Vedi: “Quadro Comune Europeo di Riferimento per la conoscenza delle lingue”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insegnante di italiano e (se presente) docente alfabetizzatore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MATEMATICA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8"/>
        <w:gridCol w:w="2700"/>
        <w:gridCol w:w="1800"/>
        <w:gridCol w:w="2289"/>
        <w:tblGridChange w:id="0">
          <w:tblGrid>
            <w:gridCol w:w="3348"/>
            <w:gridCol w:w="2700"/>
            <w:gridCol w:w="1800"/>
            <w:gridCol w:w="22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Gravemente lacunoso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Carente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 numerico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 letterale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Comprensione delle procedure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 delle consegne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Lessico geometria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docente di matematica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AZIONI DA PROGRAMMARE PER IL CONSEGUIMENTO DEGLI OBIETTIVI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[segnare le azioni che si svolgeranno]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alfabetizzazione livello _______ in orario curricolare/extracurricolare con docente_________________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studio assistito in orario extracurricolare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sostegno organizzativo/educativo con l’intervento di mediatori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tutoraggio tra pari in orario extracurricolare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utilizzo di testi facilitati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supporto di eventuali insegnanti di sostegno_________________________________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altro_________________________________________________________________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Consiglio di Classe, tenuto conto delle difficoltà rilevate, propone un intervento personalizzato nei contenuti, nei tempi e nelle modalità di valutazione, allo scopo di permettere all’allievo di raggiungere gli obiettivi prefissati nelle singole discipline nel corso: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un anno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due anni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34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3544"/>
        <w:gridCol w:w="3260"/>
        <w:tblGridChange w:id="0">
          <w:tblGrid>
            <w:gridCol w:w="3545"/>
            <w:gridCol w:w="3544"/>
            <w:gridCol w:w="3260"/>
          </w:tblGrid>
        </w:tblGridChange>
      </w:tblGrid>
      <w:tr>
        <w:trPr>
          <w:cantSplit w:val="0"/>
          <w:trHeight w:val="70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SCHEDA DI RILEVAZIONE DEL PERCORSO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FASE INIZIALE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COMPORTAMENTO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FASE 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rapporta positivamente con l’insegnante/i.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-5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È aperto/a e collaborativo/a nei confronti dei compagni/e.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 e rispetta le regole del gruppo.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Porta sempre il materiale scolastico e ne ha cura.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È autonomo/a nello svolgimento del lavoro assegnato.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È attento/a alle indicazioni dell’insegnante/i.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È motivato/a e si impegna.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"/>
        <w:gridCol w:w="19"/>
        <w:gridCol w:w="489"/>
        <w:gridCol w:w="15"/>
        <w:gridCol w:w="494"/>
        <w:gridCol w:w="12"/>
        <w:gridCol w:w="498"/>
        <w:gridCol w:w="9"/>
        <w:gridCol w:w="500"/>
        <w:gridCol w:w="6"/>
        <w:gridCol w:w="506"/>
        <w:gridCol w:w="510"/>
        <w:gridCol w:w="3504"/>
        <w:gridCol w:w="472"/>
        <w:gridCol w:w="56"/>
        <w:gridCol w:w="416"/>
        <w:gridCol w:w="47"/>
        <w:gridCol w:w="425"/>
        <w:gridCol w:w="38"/>
        <w:gridCol w:w="434"/>
        <w:gridCol w:w="28"/>
        <w:gridCol w:w="444"/>
        <w:gridCol w:w="19"/>
        <w:gridCol w:w="453"/>
        <w:gridCol w:w="10"/>
        <w:gridCol w:w="463"/>
        <w:tblGridChange w:id="0">
          <w:tblGrid>
            <w:gridCol w:w="509"/>
            <w:gridCol w:w="19"/>
            <w:gridCol w:w="489"/>
            <w:gridCol w:w="15"/>
            <w:gridCol w:w="494"/>
            <w:gridCol w:w="12"/>
            <w:gridCol w:w="498"/>
            <w:gridCol w:w="9"/>
            <w:gridCol w:w="500"/>
            <w:gridCol w:w="6"/>
            <w:gridCol w:w="506"/>
            <w:gridCol w:w="510"/>
            <w:gridCol w:w="3504"/>
            <w:gridCol w:w="472"/>
            <w:gridCol w:w="56"/>
            <w:gridCol w:w="416"/>
            <w:gridCol w:w="47"/>
            <w:gridCol w:w="425"/>
            <w:gridCol w:w="38"/>
            <w:gridCol w:w="434"/>
            <w:gridCol w:w="28"/>
            <w:gridCol w:w="444"/>
            <w:gridCol w:w="19"/>
            <w:gridCol w:w="453"/>
            <w:gridCol w:w="10"/>
            <w:gridCol w:w="463"/>
          </w:tblGrid>
        </w:tblGridChange>
      </w:tblGrid>
      <w:tr>
        <w:trPr>
          <w:cantSplit w:val="1"/>
          <w:trHeight w:val="992" w:hRule="atLeast"/>
          <w:tblHeader w:val="0"/>
        </w:trPr>
        <w:tc>
          <w:tcPr>
            <w:gridSpan w:val="12"/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 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COMPETENZE TRASVERSALI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0" w:before="36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II quadrimestre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05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 e comprendere nuovi vocaboli.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-5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ed utilizzare nuovi vocaboli.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Parlare con gli altri in lingua italiana.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Leggere e comprendere semplici frasi.</w:t>
            </w:r>
          </w:p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Scrivere semplici frasi.</w:t>
            </w:r>
          </w:p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72" w:right="0" w:hanging="4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Ascoltare e comprendere frasi complesse.</w:t>
            </w:r>
          </w:p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 con frasi più complesse.</w:t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Leggere, comprendere e raccontare semplici testi.</w:t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3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Scrivere semplici testi.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91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FASE ORGANIZZATIVA PERSONALIZZATA</w:t>
      </w:r>
      <w:r w:rsidDel="00000000" w:rsidR="00000000" w:rsidRPr="00000000">
        <w:rPr>
          <w:rtl w:val="0"/>
        </w:rPr>
      </w:r>
    </w:p>
    <w:tbl>
      <w:tblPr>
        <w:tblStyle w:val="Table6"/>
        <w:tblW w:w="834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3"/>
        <w:gridCol w:w="1003"/>
        <w:gridCol w:w="1070"/>
        <w:gridCol w:w="1337"/>
        <w:gridCol w:w="1097"/>
        <w:gridCol w:w="1097"/>
        <w:gridCol w:w="1017"/>
        <w:tblGridChange w:id="0">
          <w:tblGrid>
            <w:gridCol w:w="1723"/>
            <w:gridCol w:w="1003"/>
            <w:gridCol w:w="1070"/>
            <w:gridCol w:w="1337"/>
            <w:gridCol w:w="1097"/>
            <w:gridCol w:w="1097"/>
            <w:gridCol w:w="10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ORE/ GIORNI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Martedì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Mercoledì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Giovedì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Venerdì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Sabato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FASE DI ELABORAZIONE E STESURA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obiettivi, i contenuti, le prove di verifica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ciascuna disciplina saranno ridotte, semplificate e occasionalmente differenziate. I docenti di classe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collaboreranno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il docente coordinatore ed L2 al fine di predisporre un programma semplificato e adeguato alle abilità linguistiche possedute dall’alunno/a. Nel registro elettronico riportare se le verifiche sono semplificate e su quali contenuti vertono le stesse.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LINGUA INGLESE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 LINGUA STRANIERA (FRANCESE)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GEOGRAFIA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SCIENZE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ARTE E IMMAGINE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CORPO MOVIMENTO SPORT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RELIGIONE CATTOLICA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 e modalità di valutazione  generali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(mettere una X su quelli da applicare)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Assegnare all’alunno/a una valutazione che tiene conto del contenuto e non dell’ortografia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Formulare verifiche orali e scritte in maniera graduale, ponendo cioè le prime procedure o i primi quesiti in maniera facilitante e accessibile per raggiungere la sufficienza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Strutturare la verifica scritta con prevalenza di quesiti a risposta multipla, di vero/falso (qualora il ragazzo/a abbia mostrato tale competenza)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Strutturare la verifica scritta con prevalenza di quesiti a risposta sintetica (qualora  il ragazzo/a abbia mostrato tale competenza)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Strutturare la verifica scritta con prevalenza di quesiti a completamento (qualora il ragazzo/a abbia mostrato tale competenza)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Qualora i risultati delle prove scritte siano incompleti o negativi, offrire all’alunno/a la possibilità di recupero attraverso un’interrogazione orale, concordata nei tempi e nei contenuti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Richiedere l’utilizzo corretto delle forme sintattiche piuttosto che l’acquisizione teorica delle stesse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Valutare i concetti, i pensieri, il grado di maturità, di consapevolezza e di conoscenza, siano essi espressi in forme tradizionali o compensative 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Valutare le conoscenze e non le carenze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Applicare una valutazione formativa e non sommativa dei processi di apprendimento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Altro:______________________________________________________________________________________________________________________________________________________________________________________________________________________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ESAME DI STATO AL TERMINE DEL PRIMO CICLO DI ISTRUZIONE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(Per gli alunni di classe terza)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2"/>
          <w:tab w:val="left" w:pos="8475"/>
        </w:tabs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Vengono utilizzati gli stessi criteri di valutazione seguiti durante l’anno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2"/>
          <w:tab w:val="left" w:pos="8475"/>
        </w:tabs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le prove scritte di ______________________________________ sarà consentito l’uso del dizionario della lingua madre.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2"/>
          <w:tab w:val="left" w:pos="8475"/>
        </w:tabs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L’alunno/a sarà esonerato dalla 2° prova di lingua straniera.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2"/>
          <w:tab w:val="left" w:pos="8475"/>
        </w:tabs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parte del colloquio orale potrà essere effettuata in una delle lingue straniere studiate a scuola.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32"/>
          <w:tab w:val="left" w:pos="8475"/>
        </w:tabs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Altro:________________________________________________________________________________________________________________________________________________________________________________________________________________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data, ______________________________________________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docente coordinatore___________________</w:t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Consiglio di Classe ___________________________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___________________________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___________________________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genitore 1 ______________________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genitore 2 ______________________</w:t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 del Dirigente Scolastico_____________________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even"/>
      <w:footerReference r:id="rId17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  <w:font w:name="BookmanITC Lt B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Pagina |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2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i w:val="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ic860003@pec.istruzione.it" TargetMode="External"/><Relationship Id="rId10" Type="http://schemas.openxmlformats.org/officeDocument/2006/relationships/hyperlink" Target="mailto:toic860003@istruzione.it" TargetMode="External"/><Relationship Id="rId13" Type="http://schemas.openxmlformats.org/officeDocument/2006/relationships/image" Target="media/image3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appano.edu.it" TargetMode="External"/><Relationship Id="rId15" Type="http://schemas.openxmlformats.org/officeDocument/2006/relationships/header" Target="header1.xml"/><Relationship Id="rId14" Type="http://schemas.openxmlformats.org/officeDocument/2006/relationships/image" Target="media/image5.png"/><Relationship Id="rId17" Type="http://schemas.openxmlformats.org/officeDocument/2006/relationships/footer" Target="footer1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gHofzU2B4kIfXqrIokksHNC6GA==">AMUW2mUnutOhqBFQm+o1v//zOc1DLffxAva41duzqHWdP8BsGyd444H6MHakk2XQBTQHiJG66Zco/Emyc2VfuPz8vKQgIZfahQ5AKa0O4IZ0aDDTreOxvVv3n8yAtjgdjcJ7lxK+PsRd+K0dZDcI7LJIUGD+GY2fzQ==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2022-05-12T16:12:00Z</dcterms:created>
  <dc:creator>Alberto Fattori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